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6" w:rsidRPr="00B93056" w:rsidRDefault="00463E60" w:rsidP="00B93056">
      <w:pPr>
        <w:spacing w:after="0" w:line="240" w:lineRule="auto"/>
        <w:jc w:val="center"/>
        <w:rPr>
          <w:rFonts w:eastAsia="Times New Roman" w:cs="Times New Roman"/>
          <w:b/>
          <w:bCs/>
          <w:szCs w:val="24"/>
        </w:rPr>
      </w:pPr>
      <w:r>
        <w:rPr>
          <w:rFonts w:eastAsia="Times New Roman" w:cs="Times New Roman"/>
          <w:b/>
          <w:bCs/>
          <w:szCs w:val="24"/>
        </w:rPr>
        <w:t>THE EMANCIPATION PROCLAMATIO</w:t>
      </w:r>
      <w:bookmarkStart w:id="0" w:name="_GoBack"/>
      <w:bookmarkEnd w:id="0"/>
      <w:r w:rsidR="00B93056" w:rsidRPr="00B93056">
        <w:rPr>
          <w:rFonts w:eastAsia="Times New Roman" w:cs="Times New Roman"/>
          <w:b/>
          <w:bCs/>
          <w:szCs w:val="24"/>
        </w:rPr>
        <w:t>N</w:t>
      </w:r>
    </w:p>
    <w:p w:rsidR="00B93056" w:rsidRDefault="00B93056" w:rsidP="00B93056">
      <w:pPr>
        <w:spacing w:after="0" w:line="240" w:lineRule="auto"/>
        <w:rPr>
          <w:rFonts w:eastAsia="Times New Roman" w:cs="Times New Roman"/>
          <w:b/>
          <w:bCs/>
          <w:szCs w:val="24"/>
        </w:rPr>
      </w:pPr>
    </w:p>
    <w:p w:rsidR="00B93056" w:rsidRDefault="00B93056" w:rsidP="00B93056">
      <w:pPr>
        <w:spacing w:after="0" w:line="240" w:lineRule="auto"/>
        <w:rPr>
          <w:rFonts w:eastAsia="Times New Roman" w:cs="Times New Roman"/>
          <w:b/>
          <w:bCs/>
          <w:szCs w:val="24"/>
        </w:rPr>
      </w:pPr>
    </w:p>
    <w:p w:rsidR="00B93056" w:rsidRPr="00B93056" w:rsidRDefault="00B93056" w:rsidP="00B93056">
      <w:pPr>
        <w:spacing w:after="0" w:line="240" w:lineRule="auto"/>
        <w:rPr>
          <w:rFonts w:eastAsia="Times New Roman" w:cs="Times New Roman"/>
          <w:szCs w:val="24"/>
        </w:rPr>
      </w:pPr>
      <w:r w:rsidRPr="00B93056">
        <w:rPr>
          <w:rFonts w:eastAsia="Times New Roman" w:cs="Times New Roman"/>
          <w:b/>
          <w:bCs/>
          <w:szCs w:val="24"/>
        </w:rPr>
        <w:t>Delivered on January 1, 1863</w:t>
      </w:r>
      <w:r w:rsidRPr="00B93056">
        <w:rPr>
          <w:rFonts w:eastAsia="Times New Roman" w:cs="Times New Roman"/>
          <w:szCs w:val="24"/>
        </w:rPr>
        <w:t xml:space="preserve"> </w:t>
      </w:r>
      <w:r w:rsidRPr="00B93056">
        <w:rPr>
          <w:rFonts w:eastAsia="Times New Roman" w:cs="Times New Roman"/>
          <w:szCs w:val="24"/>
          <w:vertAlign w:val="superscript"/>
        </w:rPr>
        <w:footnoteReference w:id="1"/>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By the President of the United States of America:</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Whereas, on the twenty-second day of September, in the year of our Lord one thousand eight hundred and sixty-two, a proclamation was issued by the President of the United States, containing, among other things, the following, to wit:</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w:t>
      </w:r>
      <w:r w:rsidRPr="00B93056">
        <w:rPr>
          <w:rFonts w:eastAsia="Times New Roman" w:cs="Times New Roman"/>
          <w:szCs w:val="24"/>
          <w:vertAlign w:val="superscript"/>
        </w:rPr>
        <w:footnoteReference w:id="2"/>
      </w:r>
      <w:r w:rsidRPr="00B93056">
        <w:rPr>
          <w:rFonts w:eastAsia="Times New Roman" w:cs="Times New Roman"/>
          <w:szCs w:val="24"/>
        </w:rPr>
        <w:t xml:space="preserv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sidRPr="00B93056">
        <w:rPr>
          <w:rFonts w:eastAsia="Times New Roman" w:cs="Times New Roman"/>
          <w:szCs w:val="24"/>
          <w:vertAlign w:val="superscript"/>
        </w:rPr>
        <w:footnoteReference w:id="3"/>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r w:rsidRPr="00B93056">
        <w:rPr>
          <w:rFonts w:eastAsia="Times New Roman" w:cs="Times New Roman"/>
          <w:szCs w:val="24"/>
          <w:vertAlign w:val="superscript"/>
        </w:rPr>
        <w:footnoteReference w:id="4"/>
      </w:r>
    </w:p>
    <w:p w:rsidR="00B93056" w:rsidRPr="00B93056" w:rsidRDefault="00B93056" w:rsidP="00B93056">
      <w:pPr>
        <w:spacing w:after="0" w:line="240" w:lineRule="auto"/>
        <w:rPr>
          <w:rFonts w:eastAsia="Times New Roman" w:cs="Times New Roman"/>
          <w:szCs w:val="24"/>
        </w:rPr>
      </w:pPr>
      <w:r w:rsidRPr="00B93056">
        <w:rPr>
          <w:rFonts w:eastAsia="Times New Roman" w:cs="Times New Roman"/>
          <w:szCs w:val="24"/>
        </w:rPr>
        <w:t xml:space="preserve">Now, therefore I, Abraham Lincoln, President of the United States, by virtue of the power in me vested as Commander-in-Chief, of the Army and Navy of the United States in time of actual </w:t>
      </w:r>
      <w:r w:rsidRPr="00B93056">
        <w:rPr>
          <w:rFonts w:eastAsia="Times New Roman" w:cs="Times New Roman"/>
          <w:szCs w:val="24"/>
        </w:rPr>
        <w:lastRenderedPageBreak/>
        <w:t xml:space="preserve">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B93056">
        <w:rPr>
          <w:rFonts w:eastAsia="Times New Roman" w:cs="Times New Roman"/>
          <w:szCs w:val="24"/>
        </w:rPr>
        <w:t>Accomac</w:t>
      </w:r>
      <w:proofErr w:type="spellEnd"/>
      <w:r w:rsidRPr="00B93056">
        <w:rPr>
          <w:rFonts w:eastAsia="Times New Roman" w:cs="Times New Roman"/>
          <w:szCs w:val="24"/>
        </w:rPr>
        <w:t xml:space="preserve">, Northampton, Elizabeth City, York, Princess Ann, and Norfolk, including the cities of Norfolk and Portsmouth[)], and which excepted parts, are for the present, left precisely as if this proclamation were not issued.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And I hereby enjoin upon the people so declared to be free to abstain from all violence, unless in necessary </w:t>
      </w:r>
      <w:proofErr w:type="spellStart"/>
      <w:r w:rsidRPr="00B93056">
        <w:rPr>
          <w:rFonts w:eastAsia="Times New Roman" w:cs="Times New Roman"/>
          <w:szCs w:val="24"/>
        </w:rPr>
        <w:t>self-defence</w:t>
      </w:r>
      <w:proofErr w:type="spellEnd"/>
      <w:r w:rsidRPr="00B93056">
        <w:rPr>
          <w:rFonts w:eastAsia="Times New Roman" w:cs="Times New Roman"/>
          <w:szCs w:val="24"/>
        </w:rPr>
        <w:t xml:space="preserve">; and I recommend to them that, in all cases when allowed, they labor faithfully for reasonable wages.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And upon this act, sincerely believed to be an act of justice, warranted by the Constitution, upon military necessity, I invoke the considerate judgment of mankind, and the gracious favor of Almighty God.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In witness whereof, I have hereunto set my hand and caused the seal of the United States to be affixed.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Done at the City of Washington, this first day of January, in the year of our Lord one thousand eight hundred and sixty three, and of the Independence of the United States of America the eighty-seventh. </w:t>
      </w:r>
    </w:p>
    <w:p w:rsidR="00B93056" w:rsidRPr="00B93056" w:rsidRDefault="00B93056" w:rsidP="00B93056">
      <w:pPr>
        <w:spacing w:before="100" w:beforeAutospacing="1" w:after="100" w:afterAutospacing="1" w:line="240" w:lineRule="auto"/>
        <w:rPr>
          <w:rFonts w:eastAsia="Times New Roman" w:cs="Times New Roman"/>
          <w:szCs w:val="24"/>
        </w:rPr>
      </w:pPr>
      <w:r w:rsidRPr="00B93056">
        <w:rPr>
          <w:rFonts w:eastAsia="Times New Roman" w:cs="Times New Roman"/>
          <w:szCs w:val="24"/>
        </w:rPr>
        <w:t xml:space="preserve">By the President: ABRAHAM LINCOLN </w:t>
      </w:r>
      <w:r w:rsidRPr="00B93056">
        <w:rPr>
          <w:rFonts w:eastAsia="Times New Roman" w:cs="Times New Roman"/>
          <w:szCs w:val="24"/>
        </w:rPr>
        <w:br/>
        <w:t>WILLIAM H. SEWARD, Secretary of State.</w:t>
      </w:r>
    </w:p>
    <w:p w:rsidR="00B24EA8" w:rsidRDefault="00B93056" w:rsidP="00B93056">
      <w:r w:rsidRPr="00B93056">
        <w:rPr>
          <w:rFonts w:eastAsia="Times New Roman" w:cs="Times New Roman"/>
          <w:szCs w:val="24"/>
        </w:rPr>
        <w:br w:type="page"/>
      </w:r>
    </w:p>
    <w:sectPr w:rsidR="00B24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56" w:rsidRDefault="00B93056" w:rsidP="00B93056">
      <w:pPr>
        <w:spacing w:after="0" w:line="240" w:lineRule="auto"/>
      </w:pPr>
      <w:r>
        <w:separator/>
      </w:r>
    </w:p>
  </w:endnote>
  <w:endnote w:type="continuationSeparator" w:id="0">
    <w:p w:rsidR="00B93056" w:rsidRDefault="00B93056" w:rsidP="00B9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56" w:rsidRDefault="00B93056" w:rsidP="00B93056">
      <w:pPr>
        <w:spacing w:after="0" w:line="240" w:lineRule="auto"/>
      </w:pPr>
      <w:r>
        <w:separator/>
      </w:r>
    </w:p>
  </w:footnote>
  <w:footnote w:type="continuationSeparator" w:id="0">
    <w:p w:rsidR="00B93056" w:rsidRDefault="00B93056" w:rsidP="00B93056">
      <w:pPr>
        <w:spacing w:after="0" w:line="240" w:lineRule="auto"/>
      </w:pPr>
      <w:r>
        <w:continuationSeparator/>
      </w:r>
    </w:p>
  </w:footnote>
  <w:footnote w:id="1">
    <w:p w:rsidR="00E43667" w:rsidRDefault="00B93056" w:rsidP="00B93056">
      <w:pPr>
        <w:pStyle w:val="FootnoteText"/>
      </w:pPr>
      <w:r w:rsidRPr="00C80E6F">
        <w:rPr>
          <w:rStyle w:val="FootnoteReference"/>
        </w:rPr>
        <w:footnoteRef/>
      </w:r>
      <w:r w:rsidRPr="00C80E6F">
        <w:t xml:space="preserve"> The Emancipation Proclamation actually consisted of two executive orders. </w:t>
      </w:r>
      <w:r w:rsidR="00E43667">
        <w:t xml:space="preserve">What is an executive order?  How does it differ from a law?  </w:t>
      </w:r>
    </w:p>
    <w:p w:rsidR="00B93056" w:rsidRPr="00C80E6F" w:rsidRDefault="00B93056" w:rsidP="00B93056">
      <w:pPr>
        <w:pStyle w:val="FootnoteText"/>
      </w:pPr>
      <w:r w:rsidRPr="00C80E6F">
        <w:t>The first</w:t>
      </w:r>
      <w:r w:rsidR="00E43667">
        <w:t xml:space="preserve"> executive order</w:t>
      </w:r>
      <w:r w:rsidRPr="00C80E6F">
        <w:t xml:space="preserve">, issued shortly after the Battle of Antietam in September of </w:t>
      </w:r>
      <w:r>
        <w:t>1862, called for the designation</w:t>
      </w:r>
      <w:r w:rsidRPr="00C80E6F">
        <w:t xml:space="preserve"> in January of 1863 of all the states that remained in rebellion and decreed that all slave</w:t>
      </w:r>
      <w:r w:rsidR="00E43667">
        <w:t>s in those rebelling states would be</w:t>
      </w:r>
      <w:r w:rsidRPr="00C80E6F">
        <w:t xml:space="preserve"> fr</w:t>
      </w:r>
      <w:r w:rsidR="00E43667">
        <w:t xml:space="preserve">ee. </w:t>
      </w:r>
      <w:r w:rsidRPr="00C80E6F">
        <w:t xml:space="preserve">The text </w:t>
      </w:r>
      <w:r w:rsidR="00E43667">
        <w:t xml:space="preserve">before you </w:t>
      </w:r>
      <w:r w:rsidRPr="00C80E6F">
        <w:t xml:space="preserve">here is the second executive order issued in January of 1863 that restates the order of 1862 and took the next step of detailing the states in rebellion.  Does this executive order end slavery </w:t>
      </w:r>
      <w:r>
        <w:t xml:space="preserve">everywhere </w:t>
      </w:r>
      <w:r w:rsidR="00E43667">
        <w:t xml:space="preserve">in the Union </w:t>
      </w:r>
      <w:r w:rsidRPr="00C80E6F">
        <w:t>or only free the slaves</w:t>
      </w:r>
      <w:r>
        <w:t xml:space="preserve"> in the rebelling states</w:t>
      </w:r>
      <w:r w:rsidR="00E43667">
        <w:t xml:space="preserve">?  </w:t>
      </w:r>
      <w:r w:rsidRPr="00C80E6F">
        <w:t>In other words</w:t>
      </w:r>
      <w:r w:rsidR="00E43667">
        <w:t>,</w:t>
      </w:r>
      <w:r w:rsidRPr="00C80E6F">
        <w:t xml:space="preserve"> might it </w:t>
      </w:r>
      <w:r w:rsidR="00E43667">
        <w:t xml:space="preserve">be the case here </w:t>
      </w:r>
      <w:r w:rsidRPr="00C80E6F">
        <w:t xml:space="preserve">that the Emancipation Proclamation freed the slaves </w:t>
      </w:r>
      <w:r>
        <w:t xml:space="preserve">in the rebelling states </w:t>
      </w:r>
      <w:r w:rsidRPr="00C80E6F">
        <w:t xml:space="preserve">but did not outlaw slavery?  </w:t>
      </w:r>
    </w:p>
  </w:footnote>
  <w:footnote w:id="2">
    <w:p w:rsidR="00B93056" w:rsidRPr="00C80E6F" w:rsidRDefault="00B93056" w:rsidP="00B93056">
      <w:pPr>
        <w:pStyle w:val="FootnoteText"/>
      </w:pPr>
      <w:r w:rsidRPr="00C80E6F">
        <w:rPr>
          <w:rStyle w:val="FootnoteReference"/>
        </w:rPr>
        <w:footnoteRef/>
      </w:r>
      <w:r w:rsidRPr="00C80E6F">
        <w:t xml:space="preserve"> Remember that this paragraph is part of the o</w:t>
      </w:r>
      <w:r>
        <w:t>riginal executive order.  To which</w:t>
      </w:r>
      <w:r w:rsidRPr="00C80E6F">
        <w:t xml:space="preserve"> states does this apply?  States in the Union</w:t>
      </w:r>
      <w:r w:rsidR="00E43667">
        <w:t xml:space="preserve"> that didn’t secede</w:t>
      </w:r>
      <w:r w:rsidRPr="00C80E6F">
        <w:t>?  States in the Confederacy?  What about stat</w:t>
      </w:r>
      <w:r>
        <w:t xml:space="preserve">es that </w:t>
      </w:r>
      <w:r w:rsidR="00E43667">
        <w:t xml:space="preserve">had seceded from </w:t>
      </w:r>
      <w:r>
        <w:t xml:space="preserve">the Union </w:t>
      </w:r>
      <w:r w:rsidR="00E43667">
        <w:t xml:space="preserve">that the Union Army </w:t>
      </w:r>
      <w:r>
        <w:t xml:space="preserve">had occupied during the course of the War and </w:t>
      </w:r>
      <w:r w:rsidRPr="00C80E6F">
        <w:t xml:space="preserve">returned to the Union?  </w:t>
      </w:r>
    </w:p>
  </w:footnote>
  <w:footnote w:id="3">
    <w:p w:rsidR="00B93056" w:rsidRPr="00C80E6F" w:rsidRDefault="00B93056" w:rsidP="00B93056">
      <w:pPr>
        <w:pStyle w:val="FootnoteText"/>
      </w:pPr>
      <w:r w:rsidRPr="00C80E6F">
        <w:rPr>
          <w:rStyle w:val="FootnoteReference"/>
        </w:rPr>
        <w:footnoteRef/>
      </w:r>
      <w:r w:rsidRPr="00C80E6F">
        <w:t xml:space="preserve"> This seems a rather odd way to describe the process of making the slaves free doesn’t it?  According to this statement, what is it specifically that the President has committed the Union forces to do with regard to freeing the slaves?</w:t>
      </w:r>
      <w:r w:rsidR="00E43667">
        <w:t xml:space="preserve">  What constitutes “freedom” by this characterization of free?  By whose power are they protected in their freedom?  What is the implication of this?  </w:t>
      </w:r>
    </w:p>
  </w:footnote>
  <w:footnote w:id="4">
    <w:p w:rsidR="00B93056" w:rsidRPr="00C80E6F" w:rsidRDefault="00B93056" w:rsidP="00B93056">
      <w:pPr>
        <w:pStyle w:val="FootnoteText"/>
      </w:pPr>
      <w:r w:rsidRPr="00C80E6F">
        <w:rPr>
          <w:rStyle w:val="FootnoteReference"/>
        </w:rPr>
        <w:footnoteRef/>
      </w:r>
      <w:r w:rsidRPr="00C80E6F">
        <w:t xml:space="preserve"> This paragraph</w:t>
      </w:r>
      <w:r w:rsidR="00E43667">
        <w:t>, again, that appeared in the preliminary executive order</w:t>
      </w:r>
      <w:r w:rsidR="00882352">
        <w:t>,</w:t>
      </w:r>
      <w:r w:rsidRPr="00C80E6F">
        <w:t xml:space="preserve"> gives the Southern states an opportunity to make a choice. What is the choice and what is the connection between the first paragraph and this paragraph?  Might it be possible for a rebelling state to choose to rejoin the Union and preserve slavery within its borders pursuant to this paragraph?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56"/>
    <w:rsid w:val="00207540"/>
    <w:rsid w:val="00463E60"/>
    <w:rsid w:val="00882352"/>
    <w:rsid w:val="00B24EA8"/>
    <w:rsid w:val="00B93056"/>
    <w:rsid w:val="00E4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0E4F-7CF4-4DA4-82FE-D7B5470A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056"/>
    <w:rPr>
      <w:sz w:val="20"/>
      <w:szCs w:val="20"/>
    </w:rPr>
  </w:style>
  <w:style w:type="character" w:styleId="FootnoteReference">
    <w:name w:val="footnote reference"/>
    <w:semiHidden/>
    <w:unhideWhenUsed/>
    <w:rsid w:val="00B93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4</cp:revision>
  <dcterms:created xsi:type="dcterms:W3CDTF">2022-01-01T21:47:00Z</dcterms:created>
  <dcterms:modified xsi:type="dcterms:W3CDTF">2022-01-01T22:17:00Z</dcterms:modified>
</cp:coreProperties>
</file>